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04733" w14:textId="77777777" w:rsidR="006A540A" w:rsidRDefault="006A540A" w:rsidP="008C0E54">
      <w:pPr>
        <w:spacing w:after="0" w:line="480" w:lineRule="auto"/>
        <w:rPr>
          <w:b/>
          <w:bCs/>
        </w:rPr>
      </w:pPr>
      <w:bookmarkStart w:id="0" w:name="_GoBack"/>
      <w:bookmarkEnd w:id="0"/>
    </w:p>
    <w:p w14:paraId="6CD6BA6A" w14:textId="4678137B" w:rsidR="006A540A" w:rsidRPr="006A540A" w:rsidRDefault="006A540A" w:rsidP="008C0E54">
      <w:pPr>
        <w:spacing w:after="0" w:line="480" w:lineRule="auto"/>
        <w:rPr>
          <w:sz w:val="24"/>
          <w:szCs w:val="24"/>
        </w:rPr>
      </w:pPr>
      <w:r w:rsidRPr="006A540A">
        <w:rPr>
          <w:sz w:val="24"/>
          <w:szCs w:val="24"/>
        </w:rPr>
        <w:t>Dr Gregory Carnes, Dean, College of Business and Technology</w:t>
      </w:r>
    </w:p>
    <w:p w14:paraId="138412B6" w14:textId="07656545" w:rsidR="006A540A" w:rsidRPr="006A540A" w:rsidRDefault="006A540A" w:rsidP="008C0E54">
      <w:pPr>
        <w:spacing w:after="0" w:line="480" w:lineRule="auto"/>
        <w:rPr>
          <w:sz w:val="24"/>
          <w:szCs w:val="24"/>
        </w:rPr>
      </w:pPr>
      <w:r w:rsidRPr="006A540A">
        <w:rPr>
          <w:sz w:val="24"/>
          <w:szCs w:val="24"/>
        </w:rPr>
        <w:t>1 Harrison Plaza, Florence, AL 35632</w:t>
      </w:r>
    </w:p>
    <w:p w14:paraId="57EAC8F4" w14:textId="07B2B451" w:rsidR="006A540A" w:rsidRPr="006A540A" w:rsidRDefault="000777EB" w:rsidP="008C0E54">
      <w:pPr>
        <w:spacing w:after="0" w:line="480" w:lineRule="auto"/>
        <w:rPr>
          <w:sz w:val="24"/>
          <w:szCs w:val="24"/>
        </w:rPr>
      </w:pPr>
      <w:hyperlink r:id="rId7" w:history="1">
        <w:r w:rsidR="006A540A" w:rsidRPr="006A540A">
          <w:rPr>
            <w:rStyle w:val="Hyperlink"/>
            <w:sz w:val="24"/>
            <w:szCs w:val="24"/>
          </w:rPr>
          <w:t>gacarnes@una.edu</w:t>
        </w:r>
      </w:hyperlink>
    </w:p>
    <w:p w14:paraId="6DBC49E2" w14:textId="79F13EAB" w:rsidR="006A540A" w:rsidRPr="006A540A" w:rsidRDefault="006A540A" w:rsidP="008C0E54">
      <w:pPr>
        <w:spacing w:after="0" w:line="480" w:lineRule="auto"/>
        <w:rPr>
          <w:sz w:val="24"/>
          <w:szCs w:val="24"/>
        </w:rPr>
      </w:pPr>
      <w:r w:rsidRPr="006A540A">
        <w:rPr>
          <w:sz w:val="24"/>
          <w:szCs w:val="24"/>
        </w:rPr>
        <w:t>256.765.4245</w:t>
      </w:r>
    </w:p>
    <w:p w14:paraId="36FE2294" w14:textId="395B65BB" w:rsidR="006A540A" w:rsidRPr="006A540A" w:rsidRDefault="006A540A" w:rsidP="008C0E54">
      <w:pPr>
        <w:spacing w:after="0" w:line="480" w:lineRule="auto"/>
        <w:rPr>
          <w:sz w:val="24"/>
          <w:szCs w:val="24"/>
        </w:rPr>
      </w:pPr>
      <w:r w:rsidRPr="006A540A">
        <w:rPr>
          <w:sz w:val="24"/>
          <w:szCs w:val="24"/>
        </w:rPr>
        <w:t>University of North Alabama</w:t>
      </w:r>
    </w:p>
    <w:p w14:paraId="025A914D" w14:textId="6784ECB2" w:rsidR="006A540A" w:rsidRDefault="006A540A" w:rsidP="008C0E54">
      <w:pPr>
        <w:spacing w:after="0" w:line="480" w:lineRule="auto"/>
        <w:rPr>
          <w:b/>
          <w:bCs/>
        </w:rPr>
      </w:pPr>
    </w:p>
    <w:p w14:paraId="71794B92" w14:textId="555507E4" w:rsidR="006A540A" w:rsidRDefault="006A540A" w:rsidP="008C0E54">
      <w:pPr>
        <w:spacing w:after="0" w:line="480" w:lineRule="auto"/>
        <w:rPr>
          <w:b/>
          <w:bCs/>
        </w:rPr>
      </w:pPr>
    </w:p>
    <w:p w14:paraId="3A1C8660" w14:textId="735BF4D4" w:rsidR="006A540A" w:rsidRDefault="006A540A" w:rsidP="008C0E54">
      <w:pPr>
        <w:spacing w:after="0" w:line="480" w:lineRule="auto"/>
        <w:rPr>
          <w:b/>
          <w:bCs/>
        </w:rPr>
      </w:pPr>
    </w:p>
    <w:p w14:paraId="29CC4EB2" w14:textId="1DF3C8E0" w:rsidR="006A540A" w:rsidRDefault="006A540A" w:rsidP="008C0E54">
      <w:pPr>
        <w:spacing w:after="0" w:line="480" w:lineRule="auto"/>
        <w:rPr>
          <w:b/>
          <w:bCs/>
        </w:rPr>
      </w:pPr>
    </w:p>
    <w:p w14:paraId="2C6DF46C" w14:textId="11468BCF" w:rsidR="006A540A" w:rsidRDefault="006A540A" w:rsidP="008C0E54">
      <w:pPr>
        <w:spacing w:after="0" w:line="480" w:lineRule="auto"/>
        <w:rPr>
          <w:b/>
          <w:bCs/>
        </w:rPr>
      </w:pPr>
    </w:p>
    <w:p w14:paraId="5A6E3CFE" w14:textId="5226D056" w:rsidR="006A540A" w:rsidRDefault="006A540A" w:rsidP="008C0E54">
      <w:pPr>
        <w:spacing w:after="0" w:line="480" w:lineRule="auto"/>
        <w:rPr>
          <w:b/>
          <w:bCs/>
        </w:rPr>
      </w:pPr>
    </w:p>
    <w:p w14:paraId="36135AF2" w14:textId="1F94B861" w:rsidR="006A540A" w:rsidRDefault="006A540A" w:rsidP="008C0E54">
      <w:pPr>
        <w:spacing w:after="0" w:line="480" w:lineRule="auto"/>
        <w:rPr>
          <w:b/>
          <w:bCs/>
        </w:rPr>
      </w:pPr>
    </w:p>
    <w:p w14:paraId="27721923" w14:textId="5F3B1A85" w:rsidR="006A540A" w:rsidRDefault="006A540A" w:rsidP="008C0E54">
      <w:pPr>
        <w:spacing w:after="0" w:line="480" w:lineRule="auto"/>
        <w:rPr>
          <w:b/>
          <w:bCs/>
        </w:rPr>
      </w:pPr>
    </w:p>
    <w:p w14:paraId="7975531A" w14:textId="25021724" w:rsidR="006A540A" w:rsidRDefault="006A540A" w:rsidP="008C0E54">
      <w:pPr>
        <w:spacing w:after="0" w:line="480" w:lineRule="auto"/>
        <w:rPr>
          <w:b/>
          <w:bCs/>
        </w:rPr>
      </w:pPr>
    </w:p>
    <w:p w14:paraId="5C3E7BF2" w14:textId="6425D1C5" w:rsidR="006A540A" w:rsidRDefault="006A540A" w:rsidP="008C0E54">
      <w:pPr>
        <w:spacing w:after="0" w:line="480" w:lineRule="auto"/>
        <w:rPr>
          <w:b/>
          <w:bCs/>
        </w:rPr>
      </w:pPr>
    </w:p>
    <w:p w14:paraId="19ED711F" w14:textId="45198415" w:rsidR="006A540A" w:rsidRDefault="006A540A" w:rsidP="008C0E54">
      <w:pPr>
        <w:spacing w:after="0" w:line="480" w:lineRule="auto"/>
        <w:rPr>
          <w:b/>
          <w:bCs/>
        </w:rPr>
      </w:pPr>
    </w:p>
    <w:p w14:paraId="7EED00F4" w14:textId="654A7CFC" w:rsidR="006A540A" w:rsidRDefault="006A540A" w:rsidP="008C0E54">
      <w:pPr>
        <w:spacing w:after="0" w:line="480" w:lineRule="auto"/>
        <w:rPr>
          <w:b/>
          <w:bCs/>
        </w:rPr>
      </w:pPr>
    </w:p>
    <w:p w14:paraId="75A9C28F" w14:textId="0C99E130" w:rsidR="006A540A" w:rsidRDefault="006A540A" w:rsidP="008C0E54">
      <w:pPr>
        <w:spacing w:after="0" w:line="480" w:lineRule="auto"/>
        <w:rPr>
          <w:b/>
          <w:bCs/>
        </w:rPr>
      </w:pPr>
    </w:p>
    <w:p w14:paraId="06609E05" w14:textId="439AE668" w:rsidR="006A540A" w:rsidRDefault="006A540A" w:rsidP="008C0E54">
      <w:pPr>
        <w:spacing w:after="0" w:line="480" w:lineRule="auto"/>
        <w:rPr>
          <w:b/>
          <w:bCs/>
        </w:rPr>
      </w:pPr>
    </w:p>
    <w:p w14:paraId="2885ED4A" w14:textId="34ECEAA1" w:rsidR="006A540A" w:rsidRDefault="006A540A" w:rsidP="008C0E54">
      <w:pPr>
        <w:spacing w:after="0" w:line="480" w:lineRule="auto"/>
        <w:rPr>
          <w:b/>
          <w:bCs/>
        </w:rPr>
      </w:pPr>
    </w:p>
    <w:p w14:paraId="7FF1E58C" w14:textId="7E001B80" w:rsidR="006A540A" w:rsidRDefault="006A540A" w:rsidP="008C0E54">
      <w:pPr>
        <w:spacing w:after="0" w:line="480" w:lineRule="auto"/>
        <w:rPr>
          <w:b/>
          <w:bCs/>
        </w:rPr>
      </w:pPr>
    </w:p>
    <w:p w14:paraId="652BF037" w14:textId="61AB4B6A" w:rsidR="006A540A" w:rsidRDefault="006A540A" w:rsidP="008C0E54">
      <w:pPr>
        <w:spacing w:after="0" w:line="480" w:lineRule="auto"/>
        <w:rPr>
          <w:b/>
          <w:bCs/>
        </w:rPr>
      </w:pPr>
    </w:p>
    <w:p w14:paraId="03790EC2" w14:textId="5637D582" w:rsidR="006A540A" w:rsidRDefault="006A540A" w:rsidP="008C0E54">
      <w:pPr>
        <w:spacing w:after="0" w:line="480" w:lineRule="auto"/>
        <w:rPr>
          <w:b/>
          <w:bCs/>
        </w:rPr>
      </w:pPr>
    </w:p>
    <w:p w14:paraId="4EEF9831" w14:textId="77777777" w:rsidR="00855BA6" w:rsidRDefault="007C4950" w:rsidP="008C0E54">
      <w:pPr>
        <w:spacing w:after="0" w:line="480" w:lineRule="auto"/>
        <w:rPr>
          <w:b/>
          <w:bCs/>
        </w:rPr>
      </w:pPr>
      <w:r>
        <w:rPr>
          <w:b/>
          <w:bCs/>
        </w:rPr>
        <w:lastRenderedPageBreak/>
        <w:t xml:space="preserve">The University of North Alabama College of Business and Technology: </w:t>
      </w:r>
    </w:p>
    <w:p w14:paraId="4584D1A2" w14:textId="709CEAFB" w:rsidR="007C4950" w:rsidRPr="00BB5A40" w:rsidRDefault="007C4950" w:rsidP="008C0E54">
      <w:pPr>
        <w:spacing w:after="0" w:line="480" w:lineRule="auto"/>
        <w:rPr>
          <w:b/>
          <w:bCs/>
        </w:rPr>
      </w:pPr>
      <w:r>
        <w:rPr>
          <w:b/>
          <w:bCs/>
        </w:rPr>
        <w:t>Guiding the Region into the Digital Economy</w:t>
      </w:r>
    </w:p>
    <w:p w14:paraId="29D40474" w14:textId="6CCA469F" w:rsidR="007C4950" w:rsidRPr="003A167F" w:rsidRDefault="006A540A" w:rsidP="00855BA6">
      <w:pPr>
        <w:spacing w:after="0" w:line="480" w:lineRule="auto"/>
      </w:pPr>
      <w:r w:rsidRPr="00855BA6">
        <w:rPr>
          <w:b/>
          <w:bCs/>
        </w:rPr>
        <w:t>Innovative Strategy or Program</w:t>
      </w:r>
      <w:r w:rsidR="004A2064" w:rsidRPr="00855BA6">
        <w:rPr>
          <w:b/>
          <w:bCs/>
        </w:rPr>
        <w:t>:</w:t>
      </w:r>
      <w:r w:rsidR="004A2064" w:rsidRPr="003A167F">
        <w:t xml:space="preserve"> </w:t>
      </w:r>
      <w:r>
        <w:t>A</w:t>
      </w:r>
      <w:r w:rsidR="007C4950" w:rsidRPr="003A167F">
        <w:t xml:space="preserve"> town and gown strategy </w:t>
      </w:r>
      <w:r>
        <w:t xml:space="preserve">started in 2014 </w:t>
      </w:r>
      <w:r w:rsidR="007C4950" w:rsidRPr="003A167F">
        <w:t>has brought many benefits to the students</w:t>
      </w:r>
      <w:r w:rsidR="00E8555A" w:rsidRPr="003A167F">
        <w:t>,</w:t>
      </w:r>
      <w:r w:rsidR="007C4950" w:rsidRPr="003A167F">
        <w:t xml:space="preserve"> faculty</w:t>
      </w:r>
      <w:r w:rsidR="00E8555A" w:rsidRPr="003A167F">
        <w:t>, and staff</w:t>
      </w:r>
      <w:r w:rsidR="007C4950" w:rsidRPr="003A167F">
        <w:t xml:space="preserve"> at the University of North Alabama (UNA)</w:t>
      </w:r>
      <w:r w:rsidR="00765B2A" w:rsidRPr="003A167F">
        <w:t xml:space="preserve">, accelerated entrepreneurship, and </w:t>
      </w:r>
      <w:r w:rsidR="005E57CA">
        <w:t>increased</w:t>
      </w:r>
      <w:r w:rsidR="005E57CA" w:rsidRPr="003A167F">
        <w:t xml:space="preserve"> </w:t>
      </w:r>
      <w:r w:rsidR="00765B2A" w:rsidRPr="003A167F">
        <w:t xml:space="preserve">the </w:t>
      </w:r>
      <w:r w:rsidR="005E57CA">
        <w:t xml:space="preserve">value the </w:t>
      </w:r>
      <w:r w:rsidR="00765B2A" w:rsidRPr="003A167F">
        <w:t>region</w:t>
      </w:r>
      <w:r w:rsidR="005E57CA">
        <w:t xml:space="preserve"> places on a UNA </w:t>
      </w:r>
      <w:r w:rsidR="00765B2A" w:rsidRPr="003A167F">
        <w:t>college degree</w:t>
      </w:r>
      <w:r w:rsidR="007C4950" w:rsidRPr="003A167F">
        <w:t xml:space="preserve">. </w:t>
      </w:r>
      <w:r w:rsidR="00765B2A" w:rsidRPr="003A167F">
        <w:t xml:space="preserve">Employing </w:t>
      </w:r>
      <w:r w:rsidR="007C4950" w:rsidRPr="003A167F">
        <w:t xml:space="preserve">a process methodology </w:t>
      </w:r>
      <w:r w:rsidR="00765B2A" w:rsidRPr="003A167F">
        <w:t xml:space="preserve">called </w:t>
      </w:r>
      <w:r w:rsidR="007C4950" w:rsidRPr="00855BA6">
        <w:rPr>
          <w:i/>
          <w:iCs/>
        </w:rPr>
        <w:t>Strategic Doing</w:t>
      </w:r>
      <w:r w:rsidR="007C4950" w:rsidRPr="003A167F">
        <w:t xml:space="preserve">, the team has sustained and </w:t>
      </w:r>
      <w:r w:rsidR="00E8555A" w:rsidRPr="003A167F">
        <w:t xml:space="preserve">improved </w:t>
      </w:r>
      <w:r w:rsidR="007C4950" w:rsidRPr="003A167F">
        <w:t xml:space="preserve">the region’s ability to </w:t>
      </w:r>
      <w:r w:rsidR="00E8555A" w:rsidRPr="003A167F">
        <w:t>increase</w:t>
      </w:r>
      <w:r w:rsidR="007C4950" w:rsidRPr="003A167F">
        <w:t xml:space="preserve"> </w:t>
      </w:r>
      <w:r w:rsidR="00765B2A" w:rsidRPr="003A167F">
        <w:t>the availability of high paying</w:t>
      </w:r>
      <w:r w:rsidR="007C4950" w:rsidRPr="003A167F">
        <w:t xml:space="preserve"> jobs and made the region more desirable to students. </w:t>
      </w:r>
      <w:r>
        <w:t>The program demonstrates</w:t>
      </w:r>
      <w:r w:rsidRPr="003A167F">
        <w:t xml:space="preserve"> how starting one project and using a guided team can lead to significant change in </w:t>
      </w:r>
      <w:r>
        <w:t>a</w:t>
      </w:r>
      <w:r w:rsidRPr="003A167F">
        <w:t xml:space="preserve"> rural community</w:t>
      </w:r>
      <w:r>
        <w:t xml:space="preserve">. </w:t>
      </w:r>
    </w:p>
    <w:p w14:paraId="64922BCD" w14:textId="06A3F028" w:rsidR="00CE6AE5" w:rsidRPr="003A167F" w:rsidRDefault="00CE6AE5" w:rsidP="000365AE">
      <w:pPr>
        <w:spacing w:after="0" w:line="480" w:lineRule="auto"/>
        <w:ind w:firstLine="720"/>
      </w:pPr>
      <w:r w:rsidRPr="003A167F">
        <w:t>In late 2013</w:t>
      </w:r>
      <w:r w:rsidR="007C4950" w:rsidRPr="003A167F">
        <w:t xml:space="preserve">, </w:t>
      </w:r>
      <w:r w:rsidR="004B54AB" w:rsidRPr="003A167F">
        <w:t>UNA</w:t>
      </w:r>
      <w:r w:rsidRPr="003A167F">
        <w:t xml:space="preserve"> selected Dr</w:t>
      </w:r>
      <w:r w:rsidR="00E8555A" w:rsidRPr="003A167F">
        <w:t>.</w:t>
      </w:r>
      <w:r w:rsidRPr="003A167F">
        <w:t xml:space="preserve"> Gregory Carnes to be the </w:t>
      </w:r>
      <w:r w:rsidR="007C4950" w:rsidRPr="003A167F">
        <w:t xml:space="preserve">fifth </w:t>
      </w:r>
      <w:r w:rsidRPr="003A167F">
        <w:t>Dean of the College of Business</w:t>
      </w:r>
      <w:r w:rsidR="00765B2A" w:rsidRPr="003A167F">
        <w:t xml:space="preserve"> (COB)</w:t>
      </w:r>
      <w:r w:rsidRPr="003A167F">
        <w:t xml:space="preserve">. Dean Carnes is the Raburn Eminent Scholar and a sought-out expert on tax accounting.  He entered the role knowing that the college was halfway into their </w:t>
      </w:r>
      <w:r w:rsidR="0066464B">
        <w:t xml:space="preserve">initial </w:t>
      </w:r>
      <w:r w:rsidRPr="003A167F">
        <w:t>AACSB accreditation journey</w:t>
      </w:r>
      <w:r w:rsidR="0066464B">
        <w:t>,</w:t>
      </w:r>
      <w:r w:rsidRPr="003A167F">
        <w:t xml:space="preserve"> which would</w:t>
      </w:r>
      <w:r w:rsidR="00E8555A" w:rsidRPr="003A167F">
        <w:t xml:space="preserve"> be </w:t>
      </w:r>
      <w:r w:rsidRPr="003A167F">
        <w:t>complete</w:t>
      </w:r>
      <w:r w:rsidR="00E8555A" w:rsidRPr="003A167F">
        <w:t>d</w:t>
      </w:r>
      <w:r w:rsidRPr="003A167F">
        <w:t xml:space="preserve"> </w:t>
      </w:r>
      <w:r w:rsidR="00E8555A" w:rsidRPr="003A167F">
        <w:t>with</w:t>
      </w:r>
      <w:r w:rsidR="00F24F08" w:rsidRPr="003A167F">
        <w:t>i</w:t>
      </w:r>
      <w:r w:rsidRPr="003A167F">
        <w:t xml:space="preserve">n his first </w:t>
      </w:r>
      <w:r w:rsidR="00E8555A" w:rsidRPr="003A167F">
        <w:t>three years</w:t>
      </w:r>
      <w:r w:rsidRPr="003A167F">
        <w:t xml:space="preserve">. </w:t>
      </w:r>
    </w:p>
    <w:p w14:paraId="169DF295" w14:textId="0D478468" w:rsidR="00CE6AE5" w:rsidRPr="003A167F" w:rsidRDefault="00CE6AE5" w:rsidP="000365AE">
      <w:pPr>
        <w:spacing w:after="0" w:line="480" w:lineRule="auto"/>
        <w:ind w:firstLine="720"/>
      </w:pPr>
      <w:r w:rsidRPr="003A167F">
        <w:t>Dean Carnes set priorities for the college that included a stronger</w:t>
      </w:r>
      <w:r w:rsidR="00720691" w:rsidRPr="003A167F">
        <w:t xml:space="preserve"> and</w:t>
      </w:r>
      <w:r w:rsidRPr="003A167F">
        <w:t xml:space="preserve"> more inclusive relationship with the surrounding region. He began by hiring and organizing an internal team with </w:t>
      </w:r>
      <w:r w:rsidR="00E8555A" w:rsidRPr="003A167F">
        <w:t>whom he</w:t>
      </w:r>
      <w:r w:rsidRPr="003A167F">
        <w:t xml:space="preserve"> </w:t>
      </w:r>
      <w:r w:rsidR="005E57CA">
        <w:t>built</w:t>
      </w:r>
      <w:r w:rsidRPr="003A167F">
        <w:t xml:space="preserve"> a collaboration with local businesses, </w:t>
      </w:r>
      <w:r w:rsidR="006B51A1" w:rsidRPr="003A167F">
        <w:t>government,</w:t>
      </w:r>
      <w:r w:rsidRPr="003A167F">
        <w:t xml:space="preserve"> and nonprofit leaders. One initiative was to build a core team focused on realigning the region</w:t>
      </w:r>
      <w:r w:rsidR="00720691" w:rsidRPr="003A167F">
        <w:t>’</w:t>
      </w:r>
      <w:r w:rsidRPr="003A167F">
        <w:t>s job priorities with the COB college graduates</w:t>
      </w:r>
      <w:r w:rsidR="00720691" w:rsidRPr="003A167F">
        <w:t>’</w:t>
      </w:r>
      <w:r w:rsidRPr="003A167F">
        <w:t xml:space="preserve"> capabilities. </w:t>
      </w:r>
      <w:r w:rsidR="00F44918" w:rsidRPr="003A167F">
        <w:t>This work was supported by a</w:t>
      </w:r>
      <w:r w:rsidRPr="003A167F">
        <w:t xml:space="preserve"> </w:t>
      </w:r>
      <w:r w:rsidR="00F44918" w:rsidRPr="003A167F">
        <w:t xml:space="preserve">2015 </w:t>
      </w:r>
      <w:r w:rsidR="00720691" w:rsidRPr="003A167F">
        <w:t>e</w:t>
      </w:r>
      <w:r w:rsidR="00F44918" w:rsidRPr="003A167F">
        <w:t xml:space="preserve">conomic study </w:t>
      </w:r>
      <w:r w:rsidR="00720691" w:rsidRPr="003A167F">
        <w:t xml:space="preserve">that </w:t>
      </w:r>
      <w:r w:rsidR="00F44918" w:rsidRPr="003A167F">
        <w:t>highlighted how the regi</w:t>
      </w:r>
      <w:r w:rsidR="00720691" w:rsidRPr="003A167F">
        <w:t>on had a gap in the high growth/</w:t>
      </w:r>
      <w:r w:rsidR="00F44918" w:rsidRPr="003A167F">
        <w:t xml:space="preserve">high paying jobs of the digital knowledge economy. </w:t>
      </w:r>
    </w:p>
    <w:p w14:paraId="7A0C2164" w14:textId="0BAF3ACA" w:rsidR="004B54AB" w:rsidRDefault="00F44918" w:rsidP="008C0E54">
      <w:pPr>
        <w:spacing w:after="0" w:line="480" w:lineRule="auto"/>
      </w:pPr>
      <w:r w:rsidRPr="003A167F">
        <w:t xml:space="preserve">Dean Carnes initiated a small team that </w:t>
      </w:r>
      <w:r w:rsidR="0066464B">
        <w:t>began what has grown into the</w:t>
      </w:r>
      <w:r w:rsidRPr="003A167F">
        <w:t xml:space="preserve"> </w:t>
      </w:r>
      <w:r w:rsidRPr="002F5A4D">
        <w:rPr>
          <w:i/>
          <w:iCs/>
        </w:rPr>
        <w:t>Shoals Shift</w:t>
      </w:r>
      <w:r w:rsidRPr="003A167F">
        <w:t xml:space="preserve"> project</w:t>
      </w:r>
      <w:r w:rsidR="00720691" w:rsidRPr="003A167F">
        <w:t>,</w:t>
      </w:r>
      <w:r w:rsidRPr="003A167F">
        <w:t xml:space="preserve"> which focused on encouraging digital transformation in the region through competitions, trainings, and engagement. </w:t>
      </w:r>
      <w:r w:rsidR="00720691" w:rsidRPr="003A167F">
        <w:t xml:space="preserve">This work </w:t>
      </w:r>
      <w:r w:rsidR="00855BA6">
        <w:t xml:space="preserve">during </w:t>
      </w:r>
      <w:r w:rsidR="00720691" w:rsidRPr="003A167F">
        <w:t>2014-</w:t>
      </w:r>
      <w:r w:rsidR="006B51A1" w:rsidRPr="003A167F">
        <w:t xml:space="preserve">2018 moved the region in </w:t>
      </w:r>
      <w:r w:rsidR="004A2064" w:rsidRPr="003A167F">
        <w:t>the desired</w:t>
      </w:r>
      <w:r w:rsidR="006B51A1" w:rsidRPr="003A167F">
        <w:t xml:space="preserve"> direction. The project continues</w:t>
      </w:r>
      <w:r w:rsidR="00720691" w:rsidRPr="003A167F">
        <w:t>,</w:t>
      </w:r>
      <w:r w:rsidR="006B51A1" w:rsidRPr="003A167F">
        <w:t xml:space="preserve"> and since 2018 more initiatives </w:t>
      </w:r>
      <w:r w:rsidR="005E57CA">
        <w:t>have been</w:t>
      </w:r>
      <w:r w:rsidR="005E57CA" w:rsidRPr="003A167F">
        <w:t xml:space="preserve"> </w:t>
      </w:r>
      <w:r w:rsidR="006B51A1" w:rsidRPr="003A167F">
        <w:t xml:space="preserve">undertaken. </w:t>
      </w:r>
    </w:p>
    <w:p w14:paraId="57B22B57" w14:textId="77777777" w:rsidR="005E0087" w:rsidRPr="003A167F" w:rsidRDefault="005E0087" w:rsidP="008C0E54">
      <w:pPr>
        <w:spacing w:after="0" w:line="480" w:lineRule="auto"/>
      </w:pPr>
    </w:p>
    <w:p w14:paraId="772C0056" w14:textId="58AE7720" w:rsidR="00CE1A54" w:rsidRDefault="00855BA6" w:rsidP="006A540A">
      <w:pPr>
        <w:spacing w:after="0" w:line="480" w:lineRule="auto"/>
        <w:rPr>
          <w:b/>
          <w:bCs/>
        </w:rPr>
      </w:pPr>
      <w:r>
        <w:rPr>
          <w:b/>
          <w:bCs/>
        </w:rPr>
        <w:lastRenderedPageBreak/>
        <w:t xml:space="preserve">2. </w:t>
      </w:r>
      <w:r w:rsidRPr="00855BA6">
        <w:rPr>
          <w:b/>
          <w:bCs/>
        </w:rPr>
        <w:t xml:space="preserve">Societal Impact of the Strategy or Program </w:t>
      </w:r>
      <w:r>
        <w:rPr>
          <w:b/>
          <w:bCs/>
        </w:rPr>
        <w:t xml:space="preserve">including </w:t>
      </w:r>
      <w:r w:rsidR="00CE1A54" w:rsidRPr="003A167F">
        <w:rPr>
          <w:b/>
          <w:bCs/>
        </w:rPr>
        <w:t>Major initiatives since 2018</w:t>
      </w:r>
      <w:r w:rsidR="004B54AB" w:rsidRPr="003A167F">
        <w:rPr>
          <w:b/>
          <w:bCs/>
        </w:rPr>
        <w:t>:</w:t>
      </w:r>
    </w:p>
    <w:p w14:paraId="381CF2F9" w14:textId="5C6F114B" w:rsidR="00855BA6" w:rsidRPr="00855BA6" w:rsidRDefault="00855BA6" w:rsidP="006A540A">
      <w:pPr>
        <w:spacing w:after="0" w:line="480" w:lineRule="auto"/>
      </w:pPr>
      <w:r>
        <w:t xml:space="preserve">Listed below are several of the projects the Shoals Shift program has created or participated </w:t>
      </w:r>
      <w:r w:rsidR="005E0087">
        <w:t>i</w:t>
      </w:r>
      <w:r>
        <w:t xml:space="preserve">n that </w:t>
      </w:r>
      <w:r w:rsidR="006936B3">
        <w:t xml:space="preserve">are </w:t>
      </w:r>
      <w:r>
        <w:t xml:space="preserve">adding jobs, </w:t>
      </w:r>
      <w:r w:rsidR="005E57CA">
        <w:t>capital,</w:t>
      </w:r>
      <w:r>
        <w:t xml:space="preserve"> and assets to enhance the region’s competitiveness and buil</w:t>
      </w:r>
      <w:r w:rsidR="005E0087">
        <w:t>d a stronger college</w:t>
      </w:r>
      <w:r>
        <w:t xml:space="preserve">. </w:t>
      </w:r>
    </w:p>
    <w:p w14:paraId="7DF68814" w14:textId="550D4E71" w:rsidR="004B54AB" w:rsidRPr="003A167F" w:rsidRDefault="00720691" w:rsidP="008C0E54">
      <w:pPr>
        <w:pStyle w:val="ListParagraph"/>
        <w:numPr>
          <w:ilvl w:val="0"/>
          <w:numId w:val="1"/>
        </w:numPr>
        <w:spacing w:after="0" w:line="480" w:lineRule="auto"/>
      </w:pPr>
      <w:r w:rsidRPr="003A167F">
        <w:t>Renaming the COB as</w:t>
      </w:r>
      <w:r w:rsidR="00675CA6" w:rsidRPr="003A167F">
        <w:t xml:space="preserve"> </w:t>
      </w:r>
      <w:r w:rsidR="00E8555A" w:rsidRPr="002F5A4D">
        <w:rPr>
          <w:b/>
          <w:bCs/>
        </w:rPr>
        <w:t>College of Business and Technology</w:t>
      </w:r>
      <w:r w:rsidR="00E8555A" w:rsidRPr="003A167F">
        <w:t xml:space="preserve"> (</w:t>
      </w:r>
      <w:r w:rsidR="00675CA6" w:rsidRPr="003A167F">
        <w:t>COBT</w:t>
      </w:r>
      <w:r w:rsidR="00E8555A" w:rsidRPr="003A167F">
        <w:t>)</w:t>
      </w:r>
      <w:r w:rsidR="004A2064" w:rsidRPr="003A167F">
        <w:t>:</w:t>
      </w:r>
      <w:r w:rsidR="00675CA6" w:rsidRPr="003A167F">
        <w:t xml:space="preserve"> T</w:t>
      </w:r>
      <w:r w:rsidR="004B54AB" w:rsidRPr="003A167F">
        <w:t>his change</w:t>
      </w:r>
      <w:r w:rsidR="005E57CA">
        <w:t>,</w:t>
      </w:r>
      <w:r w:rsidR="004B54AB" w:rsidRPr="003A167F">
        <w:t xml:space="preserve"> </w:t>
      </w:r>
      <w:r w:rsidRPr="003A167F">
        <w:t>approved</w:t>
      </w:r>
      <w:r w:rsidR="004B54AB" w:rsidRPr="003A167F">
        <w:t xml:space="preserve"> by the </w:t>
      </w:r>
      <w:r w:rsidR="005E57CA">
        <w:t xml:space="preserve">UNA Board of </w:t>
      </w:r>
      <w:r w:rsidRPr="003A167F">
        <w:t>T</w:t>
      </w:r>
      <w:r w:rsidR="004B54AB" w:rsidRPr="003A167F">
        <w:t>rustees in 2021</w:t>
      </w:r>
      <w:r w:rsidR="005E57CA">
        <w:t>,</w:t>
      </w:r>
      <w:r w:rsidR="004B54AB" w:rsidRPr="003A167F">
        <w:t xml:space="preserve"> solidifies the changing nature of the programs offered by the COB to include the technology offering</w:t>
      </w:r>
      <w:r w:rsidRPr="003A167F">
        <w:t>s</w:t>
      </w:r>
      <w:r w:rsidR="004B54AB" w:rsidRPr="003A167F">
        <w:t xml:space="preserve"> of information systems, data analytics</w:t>
      </w:r>
      <w:r w:rsidRPr="003A167F">
        <w:t>,</w:t>
      </w:r>
      <w:r w:rsidR="004B54AB" w:rsidRPr="003A167F">
        <w:t xml:space="preserve"> and computer science. </w:t>
      </w:r>
      <w:r w:rsidRPr="003A167F">
        <w:t xml:space="preserve"> </w:t>
      </w:r>
      <w:r w:rsidR="00765B2A" w:rsidRPr="003A167F">
        <w:t xml:space="preserve">One benefit </w:t>
      </w:r>
      <w:r w:rsidR="003A167F" w:rsidRPr="003A167F">
        <w:t>is stronger</w:t>
      </w:r>
      <w:r w:rsidR="00DE2B43" w:rsidRPr="003A167F">
        <w:t xml:space="preserve"> </w:t>
      </w:r>
      <w:r w:rsidRPr="003A167F">
        <w:t>student</w:t>
      </w:r>
      <w:r w:rsidR="00DE2B43" w:rsidRPr="003A167F">
        <w:t xml:space="preserve"> recruiting. </w:t>
      </w:r>
    </w:p>
    <w:p w14:paraId="2F14927A" w14:textId="4454DF96" w:rsidR="00F425AB" w:rsidRPr="003A167F" w:rsidRDefault="00F425AB" w:rsidP="008C0E54">
      <w:pPr>
        <w:pStyle w:val="ListParagraph"/>
        <w:numPr>
          <w:ilvl w:val="0"/>
          <w:numId w:val="1"/>
        </w:numPr>
        <w:spacing w:after="0" w:line="480" w:lineRule="auto"/>
      </w:pPr>
      <w:r w:rsidRPr="002F5A4D">
        <w:rPr>
          <w:b/>
          <w:bCs/>
        </w:rPr>
        <w:t>Office of Regional Engagement</w:t>
      </w:r>
      <w:r w:rsidR="004A2064" w:rsidRPr="003A167F">
        <w:t>:</w:t>
      </w:r>
      <w:r w:rsidR="005E0087">
        <w:t xml:space="preserve"> In 2019, the P</w:t>
      </w:r>
      <w:r w:rsidRPr="003A167F">
        <w:t xml:space="preserve">rovost initiated a project to leverage outreach across colleges with an economic development scope. </w:t>
      </w:r>
      <w:r w:rsidR="005E57CA">
        <w:t>This</w:t>
      </w:r>
      <w:r w:rsidR="005E57CA" w:rsidRPr="003A167F">
        <w:t xml:space="preserve"> </w:t>
      </w:r>
      <w:r w:rsidR="005E57CA">
        <w:t>has resulted in the</w:t>
      </w:r>
      <w:r w:rsidRPr="003A167F">
        <w:t xml:space="preserve"> COBT </w:t>
      </w:r>
      <w:r w:rsidR="005E57CA">
        <w:t xml:space="preserve">collaborating with a wide range of UNA programs, including the </w:t>
      </w:r>
      <w:r w:rsidRPr="003A167F">
        <w:t>College of Arts, Sciences and Engineering (CASE)</w:t>
      </w:r>
      <w:r w:rsidR="005E57CA">
        <w:t xml:space="preserve">, </w:t>
      </w:r>
      <w:r w:rsidRPr="003A167F">
        <w:t xml:space="preserve">the Institute for Innovation and Economic Development, the Small Business Development Center, the Center for Learning and Professional Development, the Muscle Shoals </w:t>
      </w:r>
      <w:r w:rsidR="00646083">
        <w:t>National Heritage Area</w:t>
      </w:r>
      <w:r w:rsidRPr="003A167F">
        <w:t xml:space="preserve">, and the Mitchell-West Center for Social Inclusion. </w:t>
      </w:r>
      <w:r w:rsidR="00855BA6">
        <w:t xml:space="preserve">This work raises the visibility of the university’s capabilities to be a community partner for good. </w:t>
      </w:r>
      <w:r w:rsidRPr="003A167F">
        <w:t>The group</w:t>
      </w:r>
      <w:r w:rsidR="00646083">
        <w:t>’s</w:t>
      </w:r>
      <w:r w:rsidRPr="003A167F">
        <w:t xml:space="preserve"> </w:t>
      </w:r>
      <w:r w:rsidR="00855BA6">
        <w:t>current projects include:</w:t>
      </w:r>
      <w:r w:rsidRPr="003A167F">
        <w:t xml:space="preserve"> </w:t>
      </w:r>
    </w:p>
    <w:p w14:paraId="4344203F" w14:textId="071266B2" w:rsidR="00F425AB" w:rsidRPr="003A167F" w:rsidRDefault="00F425AB" w:rsidP="008C0E54">
      <w:pPr>
        <w:pStyle w:val="ListParagraph"/>
        <w:numPr>
          <w:ilvl w:val="1"/>
          <w:numId w:val="1"/>
        </w:numPr>
        <w:spacing w:after="0" w:line="480" w:lineRule="auto"/>
      </w:pPr>
      <w:r w:rsidRPr="003A167F">
        <w:t xml:space="preserve">The </w:t>
      </w:r>
      <w:r w:rsidRPr="002F5A4D">
        <w:rPr>
          <w:b/>
          <w:bCs/>
        </w:rPr>
        <w:t>Black Business Expo</w:t>
      </w:r>
      <w:r w:rsidR="00855BA6">
        <w:rPr>
          <w:b/>
          <w:bCs/>
        </w:rPr>
        <w:t xml:space="preserve"> </w:t>
      </w:r>
      <w:r w:rsidR="00855BA6">
        <w:t>brought a diverse group together for a first-time event.</w:t>
      </w:r>
      <w:r w:rsidR="00E8555A" w:rsidRPr="003A167F">
        <w:t xml:space="preserve">  </w:t>
      </w:r>
      <w:r w:rsidRPr="003A167F">
        <w:t>Th</w:t>
      </w:r>
      <w:r w:rsidR="00765B2A" w:rsidRPr="003A167F">
        <w:t>r</w:t>
      </w:r>
      <w:r w:rsidRPr="003A167F">
        <w:t>ough bank foundations and local company funding, the COBT coordina</w:t>
      </w:r>
      <w:r w:rsidR="00855BA6">
        <w:t>ted</w:t>
      </w:r>
      <w:r w:rsidRPr="003A167F">
        <w:t xml:space="preserve"> this event.  COBT faculty also provid</w:t>
      </w:r>
      <w:r w:rsidR="00AE339C">
        <w:t>ed</w:t>
      </w:r>
      <w:r w:rsidRPr="003A167F">
        <w:t xml:space="preserve"> training</w:t>
      </w:r>
      <w:r w:rsidR="0066464B">
        <w:t xml:space="preserve"> </w:t>
      </w:r>
      <w:r w:rsidRPr="003A167F">
        <w:t>in digital skills</w:t>
      </w:r>
      <w:r w:rsidR="00646083">
        <w:t xml:space="preserve"> to the participating businesses</w:t>
      </w:r>
      <w:r w:rsidRPr="003A167F">
        <w:t xml:space="preserve">. </w:t>
      </w:r>
      <w:r w:rsidR="005A6B28" w:rsidRPr="003A167F">
        <w:t xml:space="preserve">Over </w:t>
      </w:r>
      <w:r w:rsidR="0066464B">
        <w:t>100</w:t>
      </w:r>
      <w:r w:rsidR="0066464B" w:rsidRPr="003A167F">
        <w:t xml:space="preserve"> </w:t>
      </w:r>
      <w:r w:rsidR="005E0087">
        <w:t>e</w:t>
      </w:r>
      <w:r w:rsidR="005A6B28" w:rsidRPr="003A167F">
        <w:t xml:space="preserve">xhibitors </w:t>
      </w:r>
      <w:r w:rsidR="00AE339C">
        <w:t xml:space="preserve">and </w:t>
      </w:r>
      <w:r w:rsidR="00646083">
        <w:t xml:space="preserve">more than </w:t>
      </w:r>
      <w:r w:rsidR="00AE339C">
        <w:t>3</w:t>
      </w:r>
      <w:r w:rsidR="00646083">
        <w:t>,</w:t>
      </w:r>
      <w:r w:rsidR="00AE339C">
        <w:t xml:space="preserve">500 participants </w:t>
      </w:r>
      <w:r w:rsidR="0066464B">
        <w:t>attended this event</w:t>
      </w:r>
      <w:r w:rsidR="005A6B28" w:rsidRPr="003A167F">
        <w:t xml:space="preserve"> on August 22, 2021. </w:t>
      </w:r>
      <w:r w:rsidR="006936B3">
        <w:t>The program was well received</w:t>
      </w:r>
      <w:r w:rsidR="005E0087">
        <w:t>,</w:t>
      </w:r>
      <w:r w:rsidR="006936B3">
        <w:t xml:space="preserve"> and plans are underway to continue. </w:t>
      </w:r>
    </w:p>
    <w:p w14:paraId="2795E722" w14:textId="68FD9FA4" w:rsidR="00F425AB" w:rsidRPr="003A167F" w:rsidRDefault="00F425AB" w:rsidP="008C0E54">
      <w:pPr>
        <w:pStyle w:val="ListParagraph"/>
        <w:numPr>
          <w:ilvl w:val="1"/>
          <w:numId w:val="1"/>
        </w:numPr>
        <w:spacing w:after="0" w:line="480" w:lineRule="auto"/>
      </w:pPr>
      <w:r w:rsidRPr="003A167F">
        <w:t xml:space="preserve">Recently the group was named a 2021 recipient of the </w:t>
      </w:r>
      <w:r w:rsidRPr="002F5A4D">
        <w:rPr>
          <w:b/>
          <w:bCs/>
        </w:rPr>
        <w:t>Appalachian Teaching Project</w:t>
      </w:r>
      <w:r w:rsidR="005A6B28" w:rsidRPr="003A167F">
        <w:t xml:space="preserve"> from the Appalachian Regional </w:t>
      </w:r>
      <w:r w:rsidR="00AE339C" w:rsidRPr="003A167F">
        <w:t>Commission</w:t>
      </w:r>
      <w:r w:rsidR="00AE339C">
        <w:t xml:space="preserve"> (1 of 17 selected and 1 of 3 new to the program)</w:t>
      </w:r>
      <w:r w:rsidRPr="003A167F">
        <w:t xml:space="preserve">.  The winning proposal is an interdisciplinary course led by faculty from UNA’s COBT and CASE, focused on encouraging collaboration across disciplines to identify </w:t>
      </w:r>
      <w:r w:rsidRPr="003A167F">
        <w:lastRenderedPageBreak/>
        <w:t xml:space="preserve">creative economic opportunities connected to </w:t>
      </w:r>
      <w:r w:rsidR="00AE339C">
        <w:t xml:space="preserve">local </w:t>
      </w:r>
      <w:r w:rsidRPr="003A167F">
        <w:t>recreation</w:t>
      </w:r>
      <w:r w:rsidR="00AE339C">
        <w:t>.</w:t>
      </w:r>
      <w:r w:rsidR="00855BA6">
        <w:t xml:space="preserve"> Students work with local tourism groups to recommend actions.</w:t>
      </w:r>
      <w:r w:rsidR="00AE339C">
        <w:br/>
        <w:t xml:space="preserve"> </w:t>
      </w:r>
    </w:p>
    <w:p w14:paraId="5AB0CB48" w14:textId="4D54F819" w:rsidR="00F425AB" w:rsidRPr="003A167F" w:rsidRDefault="00F425AB" w:rsidP="008C0E54">
      <w:pPr>
        <w:pStyle w:val="ListParagraph"/>
        <w:numPr>
          <w:ilvl w:val="0"/>
          <w:numId w:val="1"/>
        </w:numPr>
        <w:spacing w:after="0" w:line="480" w:lineRule="auto"/>
      </w:pPr>
      <w:r w:rsidRPr="002F5A4D">
        <w:rPr>
          <w:b/>
          <w:bCs/>
        </w:rPr>
        <w:t>Remote Shoals</w:t>
      </w:r>
      <w:r w:rsidR="004A2064" w:rsidRPr="003A167F">
        <w:t>:</w:t>
      </w:r>
      <w:r w:rsidRPr="003A167F">
        <w:t xml:space="preserve"> In 2019, the Shoals Economic Development Authority (SEDA) created a remote worker attraction program inspired by a UNA COB</w:t>
      </w:r>
      <w:r w:rsidR="005E0087">
        <w:t>T</w:t>
      </w:r>
      <w:r w:rsidRPr="003A167F">
        <w:t xml:space="preserve"> grad</w:t>
      </w:r>
      <w:r w:rsidR="005E0087">
        <w:t>uate</w:t>
      </w:r>
      <w:r w:rsidRPr="003A167F">
        <w:t xml:space="preserve"> who is on their board. Working with </w:t>
      </w:r>
      <w:r w:rsidRPr="002F5A4D">
        <w:rPr>
          <w:i/>
          <w:iCs/>
        </w:rPr>
        <w:t>Shoals Shift</w:t>
      </w:r>
      <w:r w:rsidR="005A6B28" w:rsidRPr="003A167F">
        <w:t>,</w:t>
      </w:r>
      <w:r w:rsidRPr="003A167F">
        <w:t xml:space="preserve"> the program in its </w:t>
      </w:r>
      <w:r w:rsidR="00E8555A" w:rsidRPr="003A167F">
        <w:t xml:space="preserve">third </w:t>
      </w:r>
      <w:r w:rsidRPr="003A167F">
        <w:t xml:space="preserve">year has attracted numerous tech </w:t>
      </w:r>
      <w:r w:rsidR="00012D2F">
        <w:t>workers</w:t>
      </w:r>
      <w:r w:rsidR="00012D2F" w:rsidRPr="003A167F">
        <w:t xml:space="preserve"> </w:t>
      </w:r>
      <w:r w:rsidRPr="003A167F">
        <w:t>to the area.</w:t>
      </w:r>
      <w:r w:rsidR="005A6B28" w:rsidRPr="003A167F">
        <w:t xml:space="preserve"> Over 50 </w:t>
      </w:r>
      <w:r w:rsidR="00012D2F">
        <w:t>workers</w:t>
      </w:r>
      <w:r w:rsidR="00012D2F" w:rsidRPr="003A167F">
        <w:t xml:space="preserve"> </w:t>
      </w:r>
      <w:r w:rsidR="005A6B28" w:rsidRPr="003A167F">
        <w:t xml:space="preserve">and their families </w:t>
      </w:r>
      <w:r w:rsidR="00012D2F">
        <w:t xml:space="preserve">have </w:t>
      </w:r>
      <w:r w:rsidR="005A6B28" w:rsidRPr="003A167F">
        <w:t xml:space="preserve">moved to the region. </w:t>
      </w:r>
    </w:p>
    <w:p w14:paraId="4B7369F7" w14:textId="67FA6F09" w:rsidR="00F425AB" w:rsidRPr="003A167F" w:rsidRDefault="004A2064" w:rsidP="008C0E54">
      <w:pPr>
        <w:pStyle w:val="ListParagraph"/>
        <w:numPr>
          <w:ilvl w:val="0"/>
          <w:numId w:val="1"/>
        </w:numPr>
        <w:spacing w:after="0" w:line="480" w:lineRule="auto"/>
      </w:pPr>
      <w:r w:rsidRPr="002F5A4D">
        <w:rPr>
          <w:b/>
          <w:bCs/>
        </w:rPr>
        <w:t>Business Attraction</w:t>
      </w:r>
      <w:r w:rsidRPr="003A167F">
        <w:t>:</w:t>
      </w:r>
      <w:r w:rsidR="00F425AB" w:rsidRPr="003A167F">
        <w:t xml:space="preserve"> </w:t>
      </w:r>
      <w:r w:rsidRPr="003A167F">
        <w:t xml:space="preserve">In </w:t>
      </w:r>
      <w:r w:rsidR="00F425AB" w:rsidRPr="003A167F">
        <w:t>2018</w:t>
      </w:r>
      <w:r w:rsidR="00AB67A9">
        <w:t>-</w:t>
      </w:r>
      <w:r w:rsidR="00F425AB" w:rsidRPr="003A167F">
        <w:t>19 SEDA undertook a digital company attraction program which led the COBT to build a</w:t>
      </w:r>
      <w:r w:rsidR="00F85344" w:rsidRPr="003A167F">
        <w:t xml:space="preserve"> </w:t>
      </w:r>
      <w:r w:rsidR="00F85344" w:rsidRPr="002F5A4D">
        <w:rPr>
          <w:b/>
          <w:bCs/>
        </w:rPr>
        <w:t>Computer Science/Information Systems (CSIS) growth plan</w:t>
      </w:r>
      <w:r w:rsidR="00F85344" w:rsidRPr="003A167F">
        <w:t xml:space="preserve">. </w:t>
      </w:r>
      <w:r w:rsidR="00F425AB" w:rsidRPr="003A167F">
        <w:t>The University i</w:t>
      </w:r>
      <w:r w:rsidR="005E0087">
        <w:t>s investing in a new 45,000 square foot</w:t>
      </w:r>
      <w:r w:rsidR="00F425AB" w:rsidRPr="003A167F">
        <w:t xml:space="preserve"> building to house </w:t>
      </w:r>
      <w:r w:rsidR="00F85344" w:rsidRPr="003A167F">
        <w:t xml:space="preserve">CSIS and Mathematics </w:t>
      </w:r>
      <w:r w:rsidR="00F425AB" w:rsidRPr="003A167F">
        <w:t>programs</w:t>
      </w:r>
      <w:r w:rsidR="005E0087">
        <w:t>. The S</w:t>
      </w:r>
      <w:r w:rsidR="00012D2F">
        <w:t>tate of Alabama, recognizing UNA’s focus on workforce development, has provided $15M of funding for the building, and local governments and SEDA are funding the remaining $8M</w:t>
      </w:r>
      <w:r w:rsidR="00855BA6">
        <w:t>.</w:t>
      </w:r>
    </w:p>
    <w:p w14:paraId="61846CE1" w14:textId="0D82AB34" w:rsidR="00CE1A54" w:rsidRPr="003A167F" w:rsidRDefault="00720691" w:rsidP="008C0E54">
      <w:pPr>
        <w:pStyle w:val="ListParagraph"/>
        <w:numPr>
          <w:ilvl w:val="0"/>
          <w:numId w:val="1"/>
        </w:numPr>
        <w:spacing w:after="0" w:line="480" w:lineRule="auto"/>
      </w:pPr>
      <w:r w:rsidRPr="002F5A4D">
        <w:rPr>
          <w:b/>
          <w:bCs/>
        </w:rPr>
        <w:t>Institute F</w:t>
      </w:r>
      <w:r w:rsidR="00CE1A54" w:rsidRPr="002F5A4D">
        <w:rPr>
          <w:b/>
          <w:bCs/>
        </w:rPr>
        <w:t>ellows</w:t>
      </w:r>
      <w:r w:rsidR="004A2064" w:rsidRPr="003A167F">
        <w:t>:</w:t>
      </w:r>
      <w:r w:rsidR="00CE1A54" w:rsidRPr="003A167F">
        <w:t xml:space="preserve"> </w:t>
      </w:r>
      <w:r w:rsidR="00DE2B43" w:rsidRPr="003A167F">
        <w:t>Started in 201</w:t>
      </w:r>
      <w:r w:rsidR="00AE339C">
        <w:t>6</w:t>
      </w:r>
      <w:r w:rsidRPr="003A167F">
        <w:t>,</w:t>
      </w:r>
      <w:r w:rsidR="00DE2B43" w:rsidRPr="003A167F">
        <w:t xml:space="preserve"> this unique program allows students to work </w:t>
      </w:r>
      <w:r w:rsidRPr="003A167F">
        <w:t xml:space="preserve">on a project </w:t>
      </w:r>
      <w:r w:rsidR="00DE2B43" w:rsidRPr="003A167F">
        <w:t>for a company</w:t>
      </w:r>
      <w:r w:rsidRPr="003A167F">
        <w:t xml:space="preserve"> off-site and on a flexible schedule</w:t>
      </w:r>
      <w:r w:rsidR="00DE2B43" w:rsidRPr="003A167F">
        <w:t xml:space="preserve">, so they do not have to be in person </w:t>
      </w:r>
      <w:r w:rsidR="005E0087">
        <w:t>or leave an already paying part-</w:t>
      </w:r>
      <w:r w:rsidR="00DE2B43" w:rsidRPr="003A167F">
        <w:t xml:space="preserve">time job. </w:t>
      </w:r>
      <w:r w:rsidRPr="003A167F">
        <w:t xml:space="preserve"> The student is paid </w:t>
      </w:r>
      <w:r w:rsidR="00675CA6" w:rsidRPr="003A167F">
        <w:t xml:space="preserve">through a grant, so the employer incurs no expense.  </w:t>
      </w:r>
      <w:r w:rsidR="005A6B28" w:rsidRPr="003A167F">
        <w:t xml:space="preserve">Over </w:t>
      </w:r>
      <w:r w:rsidR="00E8555A" w:rsidRPr="003A167F">
        <w:t>70</w:t>
      </w:r>
      <w:r w:rsidR="005A6B28" w:rsidRPr="003A167F">
        <w:t xml:space="preserve"> </w:t>
      </w:r>
      <w:r w:rsidR="001E440E" w:rsidRPr="003A167F">
        <w:t>students</w:t>
      </w:r>
      <w:r w:rsidR="00012D2F">
        <w:t xml:space="preserve"> have</w:t>
      </w:r>
      <w:r w:rsidR="005A6B28" w:rsidRPr="003A167F">
        <w:t xml:space="preserve"> participated and </w:t>
      </w:r>
      <w:r w:rsidR="001E440E" w:rsidRPr="003A167F">
        <w:t xml:space="preserve">over 40 jobs were </w:t>
      </w:r>
      <w:r w:rsidR="00726387">
        <w:t xml:space="preserve">supported </w:t>
      </w:r>
      <w:r w:rsidR="00012D2F">
        <w:t>by these efforts</w:t>
      </w:r>
      <w:r w:rsidR="001E440E" w:rsidRPr="003A167F">
        <w:t xml:space="preserve">. </w:t>
      </w:r>
      <w:r w:rsidR="00DE2B43" w:rsidRPr="003A167F">
        <w:t xml:space="preserve">The employer receives completion of a project they </w:t>
      </w:r>
      <w:r w:rsidR="00675CA6" w:rsidRPr="003A167F">
        <w:t xml:space="preserve">likely would have been unable to </w:t>
      </w:r>
      <w:r w:rsidR="00AB67A9">
        <w:t>finish</w:t>
      </w:r>
      <w:r w:rsidR="00AB67A9" w:rsidRPr="003A167F">
        <w:t xml:space="preserve"> </w:t>
      </w:r>
      <w:r w:rsidR="00675CA6" w:rsidRPr="003A167F">
        <w:t>alone</w:t>
      </w:r>
      <w:r w:rsidR="00DE2B43" w:rsidRPr="003A167F">
        <w:t>. This award-</w:t>
      </w:r>
      <w:r w:rsidR="005E0087">
        <w:t>winning project has been selected as a Regional Best Practice and is a finalist for</w:t>
      </w:r>
      <w:r w:rsidR="00DE2B43" w:rsidRPr="003A167F">
        <w:t xml:space="preserve"> the </w:t>
      </w:r>
      <w:r w:rsidR="005E0087">
        <w:rPr>
          <w:b/>
          <w:bCs/>
        </w:rPr>
        <w:t xml:space="preserve">Governor’s Work-based Learning </w:t>
      </w:r>
      <w:r w:rsidR="00DE2B43" w:rsidRPr="002F5A4D">
        <w:rPr>
          <w:b/>
          <w:bCs/>
        </w:rPr>
        <w:t>Program Award</w:t>
      </w:r>
      <w:r w:rsidR="00DE2B43" w:rsidRPr="003A167F">
        <w:t xml:space="preserve"> in </w:t>
      </w:r>
      <w:r w:rsidR="004A2064" w:rsidRPr="003A167F">
        <w:t>2021 and</w:t>
      </w:r>
      <w:r w:rsidR="00675CA6" w:rsidRPr="003A167F">
        <w:t xml:space="preserve"> was a finalist for the </w:t>
      </w:r>
      <w:r w:rsidR="00675CA6" w:rsidRPr="002F5A4D">
        <w:rPr>
          <w:b/>
          <w:bCs/>
        </w:rPr>
        <w:t>University Economic Development Association Award for Innovation + Talent</w:t>
      </w:r>
      <w:r w:rsidR="00675CA6" w:rsidRPr="003A167F">
        <w:t xml:space="preserve"> in 2019.</w:t>
      </w:r>
    </w:p>
    <w:p w14:paraId="0A3D9728" w14:textId="17173E3E" w:rsidR="00CE1A54" w:rsidRPr="003A167F" w:rsidRDefault="00675CA6" w:rsidP="008C0E54">
      <w:pPr>
        <w:pStyle w:val="ListParagraph"/>
        <w:numPr>
          <w:ilvl w:val="0"/>
          <w:numId w:val="1"/>
        </w:numPr>
        <w:spacing w:after="0" w:line="480" w:lineRule="auto"/>
      </w:pPr>
      <w:r w:rsidRPr="002F5A4D">
        <w:rPr>
          <w:b/>
          <w:bCs/>
        </w:rPr>
        <w:t>Agile Strategies Connecting Enterprises to New Demand (ASCEND)</w:t>
      </w:r>
      <w:r w:rsidRPr="003A167F">
        <w:t xml:space="preserve"> project</w:t>
      </w:r>
      <w:r w:rsidR="004A2064" w:rsidRPr="003A167F">
        <w:t>:</w:t>
      </w:r>
      <w:r w:rsidR="00CE1A54" w:rsidRPr="003A167F">
        <w:t xml:space="preserve"> </w:t>
      </w:r>
      <w:r w:rsidRPr="003A167F">
        <w:t xml:space="preserve">In 2019, the </w:t>
      </w:r>
      <w:r w:rsidR="00285F9D" w:rsidRPr="003A167F">
        <w:t xml:space="preserve">COBT </w:t>
      </w:r>
      <w:r w:rsidR="00012D2F">
        <w:t>collaborated</w:t>
      </w:r>
      <w:r w:rsidR="00285F9D" w:rsidRPr="003A167F">
        <w:t xml:space="preserve"> with the Shoals Business Incubator </w:t>
      </w:r>
      <w:r w:rsidR="00855BA6">
        <w:t xml:space="preserve">to </w:t>
      </w:r>
      <w:r w:rsidRPr="003A167F">
        <w:t xml:space="preserve">obtain a </w:t>
      </w:r>
      <w:r w:rsidR="00726387">
        <w:t>R</w:t>
      </w:r>
      <w:r w:rsidRPr="003A167F">
        <w:t xml:space="preserve">ural </w:t>
      </w:r>
      <w:r w:rsidR="00726387">
        <w:t>B</w:t>
      </w:r>
      <w:r w:rsidRPr="003A167F">
        <w:t xml:space="preserve">usiness </w:t>
      </w:r>
      <w:r w:rsidR="00726387">
        <w:t>D</w:t>
      </w:r>
      <w:r w:rsidRPr="003A167F">
        <w:t xml:space="preserve">evelopment </w:t>
      </w:r>
      <w:r w:rsidR="00726387">
        <w:t>G</w:t>
      </w:r>
      <w:r w:rsidRPr="003A167F">
        <w:t>rant from USDA</w:t>
      </w:r>
      <w:r w:rsidR="00012D2F" w:rsidRPr="00012D2F">
        <w:t xml:space="preserve"> </w:t>
      </w:r>
      <w:r w:rsidR="00012D2F">
        <w:t>that supports</w:t>
      </w:r>
      <w:r w:rsidR="00012D2F" w:rsidRPr="003A167F">
        <w:t xml:space="preserve"> local company training</w:t>
      </w:r>
      <w:r w:rsidR="00285F9D" w:rsidRPr="003A167F">
        <w:t xml:space="preserve">. The </w:t>
      </w:r>
      <w:r w:rsidRPr="003A167F">
        <w:t>ASCEND</w:t>
      </w:r>
      <w:r w:rsidR="00285F9D" w:rsidRPr="003A167F">
        <w:t xml:space="preserve"> project’s scope enhanced the use of broadband and technology strategies in the management, promotions, and operations of </w:t>
      </w:r>
      <w:r w:rsidR="00285F9D" w:rsidRPr="003A167F">
        <w:lastRenderedPageBreak/>
        <w:t xml:space="preserve">selected small businesses. This project included </w:t>
      </w:r>
      <w:r w:rsidR="00012D2F">
        <w:t>three</w:t>
      </w:r>
      <w:r w:rsidR="00012D2F" w:rsidRPr="003A167F">
        <w:t xml:space="preserve"> </w:t>
      </w:r>
      <w:r w:rsidR="00285F9D" w:rsidRPr="003A167F">
        <w:t xml:space="preserve">main interconnected activities focused on building the businesses’ ability to grow sales and </w:t>
      </w:r>
      <w:r w:rsidR="00217B2C" w:rsidRPr="003A167F">
        <w:t>jobs</w:t>
      </w:r>
      <w:r w:rsidR="005E0087">
        <w:t xml:space="preserve"> </w:t>
      </w:r>
      <w:r w:rsidR="00217B2C">
        <w:t xml:space="preserve"> </w:t>
      </w:r>
      <w:r w:rsidR="00217B2C" w:rsidRPr="003A167F">
        <w:t>̶</w:t>
      </w:r>
      <w:r w:rsidR="00012D2F">
        <w:t xml:space="preserve"> </w:t>
      </w:r>
      <w:r w:rsidR="005E0087">
        <w:t xml:space="preserve"> </w:t>
      </w:r>
      <w:r w:rsidR="00012D2F">
        <w:t xml:space="preserve">a </w:t>
      </w:r>
      <w:r w:rsidR="00285F9D" w:rsidRPr="003A167F">
        <w:t xml:space="preserve">Broadband Business Bootcamp, </w:t>
      </w:r>
      <w:r w:rsidR="00012D2F">
        <w:t xml:space="preserve">a </w:t>
      </w:r>
      <w:r w:rsidR="00285F9D" w:rsidRPr="003A167F">
        <w:t>Strategic Doing</w:t>
      </w:r>
      <w:r w:rsidR="00012D2F">
        <w:t xml:space="preserve"> </w:t>
      </w:r>
      <w:r w:rsidR="00285F9D" w:rsidRPr="003A167F">
        <w:t>- 10 Sk</w:t>
      </w:r>
      <w:r w:rsidRPr="003A167F">
        <w:t>ills for Agile Leadership c</w:t>
      </w:r>
      <w:r w:rsidR="00285F9D" w:rsidRPr="003A167F">
        <w:t xml:space="preserve">lass, and </w:t>
      </w:r>
      <w:r w:rsidRPr="003A167F">
        <w:t xml:space="preserve">the </w:t>
      </w:r>
      <w:r w:rsidR="00285F9D" w:rsidRPr="003A167F">
        <w:t xml:space="preserve">UNA Institute Fellows Project. Ten businesses successfully participated in the ASCEND project. </w:t>
      </w:r>
    </w:p>
    <w:p w14:paraId="59F2501F" w14:textId="235D44BD" w:rsidR="00F425AB" w:rsidRDefault="006A540A" w:rsidP="008C0E54">
      <w:pPr>
        <w:spacing w:after="0" w:line="480" w:lineRule="auto"/>
      </w:pPr>
      <w:r w:rsidRPr="00855BA6">
        <w:rPr>
          <w:b/>
          <w:bCs/>
        </w:rPr>
        <w:t>Description of applicability or transferability to other institutions</w:t>
      </w:r>
      <w:r w:rsidR="004A2064" w:rsidRPr="00855BA6">
        <w:rPr>
          <w:b/>
          <w:bCs/>
        </w:rPr>
        <w:t>:</w:t>
      </w:r>
      <w:r w:rsidR="004A2064" w:rsidRPr="003A167F">
        <w:t xml:space="preserve"> </w:t>
      </w:r>
      <w:r w:rsidR="008142AB" w:rsidRPr="003A167F">
        <w:t>The collaboration and adherence to the</w:t>
      </w:r>
      <w:r w:rsidR="00253D40" w:rsidRPr="003A167F">
        <w:t xml:space="preserve"> Strategic Doing methodology have</w:t>
      </w:r>
      <w:r w:rsidR="008142AB" w:rsidRPr="003A167F">
        <w:t xml:space="preserve"> </w:t>
      </w:r>
      <w:r w:rsidR="00AB67A9">
        <w:t>exposed</w:t>
      </w:r>
      <w:r w:rsidR="00AB67A9" w:rsidRPr="003A167F">
        <w:t xml:space="preserve"> </w:t>
      </w:r>
      <w:r w:rsidR="00253D40" w:rsidRPr="003A167F">
        <w:t xml:space="preserve">the region and </w:t>
      </w:r>
      <w:r w:rsidR="006936B3">
        <w:t>UNA</w:t>
      </w:r>
      <w:r w:rsidR="008142AB" w:rsidRPr="003A167F">
        <w:t xml:space="preserve"> to deeper and more sustainable initiatives that </w:t>
      </w:r>
      <w:r w:rsidR="00253D40" w:rsidRPr="003A167F">
        <w:t>greatly enhance the region’s</w:t>
      </w:r>
      <w:r w:rsidR="008142AB" w:rsidRPr="003A167F">
        <w:t xml:space="preserve"> competitiveness. </w:t>
      </w:r>
      <w:r w:rsidR="00A82C4D" w:rsidRPr="003A167F">
        <w:t>The opportunities to work together for the mutual benefit have had a positive economic impact on the region.</w:t>
      </w:r>
      <w:r w:rsidR="008F50B5" w:rsidRPr="003A167F">
        <w:t xml:space="preserve">  Other universities may replicate this initiative using applicable local partners and assets.  The key is starting with a strong core team and completing projects to build strength in the team’s collaboration.</w:t>
      </w:r>
      <w:r w:rsidR="008F50B5">
        <w:t xml:space="preserve"> </w:t>
      </w:r>
      <w:r w:rsidR="00A82C4D">
        <w:t xml:space="preserve"> </w:t>
      </w:r>
      <w:r w:rsidR="006936B3">
        <w:t xml:space="preserve">Any region, rural or urban, can learn the </w:t>
      </w:r>
      <w:r w:rsidRPr="006A540A">
        <w:t xml:space="preserve">value of collaboration using </w:t>
      </w:r>
      <w:r w:rsidR="006936B3">
        <w:t>this</w:t>
      </w:r>
      <w:r w:rsidRPr="006A540A">
        <w:t xml:space="preserve"> prescribed method that allows the team to build a strong sustainable culture of change, and how linking and leveraging early successes leads to larger opportunities.</w:t>
      </w:r>
    </w:p>
    <w:p w14:paraId="0BD06709" w14:textId="77777777" w:rsidR="00F425AB" w:rsidRDefault="00F425AB" w:rsidP="00F425AB"/>
    <w:sectPr w:rsidR="00F425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132E" w14:textId="77777777" w:rsidR="000777EB" w:rsidRDefault="000777EB" w:rsidP="003A167F">
      <w:pPr>
        <w:spacing w:after="0" w:line="240" w:lineRule="auto"/>
      </w:pPr>
      <w:r>
        <w:separator/>
      </w:r>
    </w:p>
  </w:endnote>
  <w:endnote w:type="continuationSeparator" w:id="0">
    <w:p w14:paraId="72A02953" w14:textId="77777777" w:rsidR="000777EB" w:rsidRDefault="000777EB" w:rsidP="003A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210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620F24" w14:textId="4B8DE2B2" w:rsidR="003A167F" w:rsidRDefault="003A16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3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7AD50D" w14:textId="77777777" w:rsidR="003A167F" w:rsidRDefault="003A1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DF3B8" w14:textId="77777777" w:rsidR="000777EB" w:rsidRDefault="000777EB" w:rsidP="003A167F">
      <w:pPr>
        <w:spacing w:after="0" w:line="240" w:lineRule="auto"/>
      </w:pPr>
      <w:r>
        <w:separator/>
      </w:r>
    </w:p>
  </w:footnote>
  <w:footnote w:type="continuationSeparator" w:id="0">
    <w:p w14:paraId="59F0D40E" w14:textId="77777777" w:rsidR="000777EB" w:rsidRDefault="000777EB" w:rsidP="003A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68015" w14:textId="1A464953" w:rsidR="003A167F" w:rsidRDefault="003A167F" w:rsidP="003A167F">
    <w:pPr>
      <w:pStyle w:val="Header"/>
    </w:pPr>
    <w:r>
      <w:t xml:space="preserve">SBAA Annual Meeting-Theme:  Demonstrating Societal Impact and Engagement, </w:t>
    </w:r>
    <w:r w:rsidRPr="003A167F">
      <w:t>November 7-9, 2021</w:t>
    </w:r>
  </w:p>
  <w:p w14:paraId="1577B3F2" w14:textId="1BB071F1" w:rsidR="003A167F" w:rsidRDefault="003A167F" w:rsidP="003A167F">
    <w:pPr>
      <w:pStyle w:val="Header"/>
    </w:pPr>
    <w:r>
      <w:t>Proposal from the University of North Alabama College of Business and Technology</w:t>
    </w:r>
  </w:p>
  <w:p w14:paraId="6300A5DB" w14:textId="061E5A27" w:rsidR="003A167F" w:rsidRDefault="003A167F" w:rsidP="003A167F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1AE"/>
    <w:multiLevelType w:val="hybridMultilevel"/>
    <w:tmpl w:val="C4F8DAB4"/>
    <w:lvl w:ilvl="0" w:tplc="83D62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026E8"/>
    <w:multiLevelType w:val="hybridMultilevel"/>
    <w:tmpl w:val="2EF616D0"/>
    <w:lvl w:ilvl="0" w:tplc="6F4C0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70479"/>
    <w:multiLevelType w:val="hybridMultilevel"/>
    <w:tmpl w:val="A0D22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13F8F"/>
    <w:multiLevelType w:val="hybridMultilevel"/>
    <w:tmpl w:val="C246A31A"/>
    <w:lvl w:ilvl="0" w:tplc="EBE07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A5265"/>
    <w:multiLevelType w:val="hybridMultilevel"/>
    <w:tmpl w:val="8A847C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25C81"/>
    <w:multiLevelType w:val="hybridMultilevel"/>
    <w:tmpl w:val="8A5461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3">
      <w:start w:val="1"/>
      <w:numFmt w:val="upp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85009"/>
    <w:multiLevelType w:val="hybridMultilevel"/>
    <w:tmpl w:val="D87A6B5A"/>
    <w:lvl w:ilvl="0" w:tplc="6F14B8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810F0"/>
    <w:multiLevelType w:val="hybridMultilevel"/>
    <w:tmpl w:val="4CA83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E48D2"/>
    <w:multiLevelType w:val="multilevel"/>
    <w:tmpl w:val="F44A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54"/>
    <w:rsid w:val="00012D2F"/>
    <w:rsid w:val="000365AE"/>
    <w:rsid w:val="000777EB"/>
    <w:rsid w:val="00090402"/>
    <w:rsid w:val="0009796D"/>
    <w:rsid w:val="000E0D61"/>
    <w:rsid w:val="00130CB0"/>
    <w:rsid w:val="001545C6"/>
    <w:rsid w:val="001E440E"/>
    <w:rsid w:val="00217B2C"/>
    <w:rsid w:val="00253D40"/>
    <w:rsid w:val="00285F9D"/>
    <w:rsid w:val="002F5A4D"/>
    <w:rsid w:val="00373A3F"/>
    <w:rsid w:val="0039100C"/>
    <w:rsid w:val="003A167F"/>
    <w:rsid w:val="003B65B9"/>
    <w:rsid w:val="004A2064"/>
    <w:rsid w:val="004B54AB"/>
    <w:rsid w:val="00545169"/>
    <w:rsid w:val="005A6B28"/>
    <w:rsid w:val="005E0087"/>
    <w:rsid w:val="005E57CA"/>
    <w:rsid w:val="00646083"/>
    <w:rsid w:val="00660928"/>
    <w:rsid w:val="0066464B"/>
    <w:rsid w:val="0067597B"/>
    <w:rsid w:val="00675CA6"/>
    <w:rsid w:val="006936B3"/>
    <w:rsid w:val="006A540A"/>
    <w:rsid w:val="006B51A1"/>
    <w:rsid w:val="00720691"/>
    <w:rsid w:val="00720B60"/>
    <w:rsid w:val="007212FA"/>
    <w:rsid w:val="00726387"/>
    <w:rsid w:val="00765B2A"/>
    <w:rsid w:val="007C4950"/>
    <w:rsid w:val="008142AB"/>
    <w:rsid w:val="00855BA6"/>
    <w:rsid w:val="008C0E54"/>
    <w:rsid w:val="008F50B5"/>
    <w:rsid w:val="00920B51"/>
    <w:rsid w:val="0095084C"/>
    <w:rsid w:val="00A82C4D"/>
    <w:rsid w:val="00AB67A9"/>
    <w:rsid w:val="00AE339C"/>
    <w:rsid w:val="00BB5A40"/>
    <w:rsid w:val="00C17A97"/>
    <w:rsid w:val="00C95A57"/>
    <w:rsid w:val="00CE1A54"/>
    <w:rsid w:val="00CE6AE5"/>
    <w:rsid w:val="00D53B5C"/>
    <w:rsid w:val="00DC632F"/>
    <w:rsid w:val="00DE2B43"/>
    <w:rsid w:val="00E17594"/>
    <w:rsid w:val="00E8555A"/>
    <w:rsid w:val="00E94D8A"/>
    <w:rsid w:val="00EE5EE2"/>
    <w:rsid w:val="00F2410C"/>
    <w:rsid w:val="00F24F08"/>
    <w:rsid w:val="00F41EEE"/>
    <w:rsid w:val="00F425AB"/>
    <w:rsid w:val="00F44918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73C0"/>
  <w15:chartTrackingRefBased/>
  <w15:docId w15:val="{E95F0A44-54B9-432A-BCDF-A36C31ED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67F"/>
  </w:style>
  <w:style w:type="paragraph" w:styleId="Footer">
    <w:name w:val="footer"/>
    <w:basedOn w:val="Normal"/>
    <w:link w:val="FooterChar"/>
    <w:uiPriority w:val="99"/>
    <w:unhideWhenUsed/>
    <w:rsid w:val="003A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67F"/>
  </w:style>
  <w:style w:type="character" w:styleId="Hyperlink">
    <w:name w:val="Hyperlink"/>
    <w:basedOn w:val="DefaultParagraphFont"/>
    <w:uiPriority w:val="99"/>
    <w:unhideWhenUsed/>
    <w:rsid w:val="006A54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carnes@u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Fadden, Janyce Brennan</dc:creator>
  <cp:keywords/>
  <dc:description/>
  <cp:lastModifiedBy>Palan, Kay</cp:lastModifiedBy>
  <cp:revision>2</cp:revision>
  <cp:lastPrinted>2021-09-01T19:28:00Z</cp:lastPrinted>
  <dcterms:created xsi:type="dcterms:W3CDTF">2021-09-14T21:18:00Z</dcterms:created>
  <dcterms:modified xsi:type="dcterms:W3CDTF">2021-09-14T21:18:00Z</dcterms:modified>
</cp:coreProperties>
</file>